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4451A" w14:textId="77777777" w:rsidR="00604B25" w:rsidRPr="00604B25" w:rsidRDefault="00604B25" w:rsidP="00604B25">
      <w:pPr>
        <w:spacing w:after="0" w:line="33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МИНИСТЕРСТВО ПРОСВЕЩЕНИЯ РОССИЙСКОЙ ФЕДЕРАЦИИ</w:t>
      </w:r>
    </w:p>
    <w:p w14:paraId="0D8BBE9B" w14:textId="77777777" w:rsidR="00604B25" w:rsidRPr="00604B25" w:rsidRDefault="00604B25" w:rsidP="00604B25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ПРИКАЗ</w:t>
      </w:r>
    </w:p>
    <w:p w14:paraId="451BF0B6" w14:textId="77777777" w:rsidR="00604B25" w:rsidRPr="00604B25" w:rsidRDefault="00604B25" w:rsidP="00604B25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от 15 мая 2020 года N 236</w:t>
      </w: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br/>
      </w:r>
    </w:p>
    <w:p w14:paraId="5BEE5CFE" w14:textId="77777777" w:rsidR="00604B25" w:rsidRPr="00604B25" w:rsidRDefault="00604B25" w:rsidP="00604B25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Об утверждении </w:t>
      </w:r>
      <w:hyperlink r:id="rId5" w:anchor="7DS0KD" w:history="1">
        <w:r w:rsidRPr="00604B25">
          <w:rPr>
            <w:rFonts w:ascii="Times New Roman" w:eastAsia="Times New Roman" w:hAnsi="Times New Roman" w:cs="Times New Roman"/>
            <w:b/>
            <w:bCs/>
            <w:color w:val="3451A0"/>
            <w:sz w:val="24"/>
            <w:szCs w:val="24"/>
            <w:u w:val="single"/>
            <w:lang w:eastAsia="ru-RU"/>
          </w:rPr>
          <w:t>Порядка приема на обучение по образовательным программам дошкольного образования</w:t>
        </w:r>
      </w:hyperlink>
    </w:p>
    <w:p w14:paraId="6272652C" w14:textId="77777777" w:rsidR="00604B25" w:rsidRPr="00604B25" w:rsidRDefault="00604B25" w:rsidP="00604B25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(с изменениями на 4 октября 2021 года)</w:t>
      </w:r>
    </w:p>
    <w:p w14:paraId="59A02E36" w14:textId="77777777" w:rsidR="00604B25" w:rsidRPr="00604B25" w:rsidRDefault="00604B25" w:rsidP="00604B25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3451A0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3451A0"/>
          <w:sz w:val="24"/>
          <w:szCs w:val="24"/>
          <w:lang w:eastAsia="ru-RU"/>
        </w:rPr>
        <w:t>Информация об изменяющих документах</w:t>
      </w:r>
    </w:p>
    <w:p w14:paraId="19976105" w14:textId="71825C6F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14:paraId="5F71BED4" w14:textId="0BE6EE18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соответствии с </w:t>
      </w:r>
      <w:hyperlink r:id="rId6" w:anchor="A980NK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частью 8 статьи 55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ст.7598; 2019, N 30, ст.4134) и </w:t>
      </w:r>
      <w:hyperlink r:id="rId7" w:anchor="7DO0KB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подпунктом 4.2.21 пункта 4 Положения о Министерстве просвещения Российской Федерации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утвержденного </w:t>
      </w:r>
      <w:hyperlink r:id="rId8" w:anchor="64U0IK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постановлением Правительства Российской Федерации от 28 июля 2018 г. N884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2018, N 32, ст.5343),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29B2A5D5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приказываю: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30FE68E" w14:textId="140C8432" w:rsidR="00604B25" w:rsidRDefault="00604B25" w:rsidP="00604B25">
      <w:pPr>
        <w:pStyle w:val="a4"/>
        <w:numPr>
          <w:ilvl w:val="0"/>
          <w:numId w:val="1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Утвердить прилагаемый </w:t>
      </w:r>
      <w:hyperlink r:id="rId9" w:anchor="7DS0KD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Порядок приема на обучение по образовательным программам дошкольного образования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00723528" w14:textId="77777777" w:rsidR="00604B25" w:rsidRDefault="00604B25" w:rsidP="00604B25">
      <w:pPr>
        <w:pStyle w:val="a4"/>
        <w:numPr>
          <w:ilvl w:val="0"/>
          <w:numId w:val="1"/>
        </w:num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Признать утратившими силу приказы:</w:t>
      </w:r>
    </w:p>
    <w:p w14:paraId="04C90BF1" w14:textId="2FDBD32D" w:rsidR="00604B25" w:rsidRDefault="00604B25" w:rsidP="00604B25">
      <w:pPr>
        <w:pStyle w:val="a4"/>
        <w:spacing w:after="0" w:line="330" w:lineRule="atLeast"/>
        <w:ind w:left="852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hyperlink r:id="rId10" w:anchor="7D20K3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Министерства образования и науки Российской Федерации от 8 апреля 2014 г N 293 "Об утверждении Порядка приема на обучение по образовательным программам дошкольного образования"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12 мая 2014 г., регистрационный N 32220);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  <w:hyperlink r:id="rId11" w:anchor="64U0IK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Министерства просвещения Российской Федерации от 21 января 2019 г. N 33 "О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 г N 293"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13 февраля 2019 г регистрационный N 53769).</w:t>
      </w:r>
    </w:p>
    <w:p w14:paraId="7DDACD88" w14:textId="36E1464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        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 Настоящий приказ действует до 28 июня 2026 года.</w:t>
      </w:r>
    </w:p>
    <w:p w14:paraId="36C5F051" w14:textId="100E9FEF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(Пункт дополнительно включен с 1 марта 2022 года </w:t>
      </w:r>
      <w:hyperlink r:id="rId12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года)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62A12F49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Министр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  <w:proofErr w:type="spellStart"/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С.С.Кравцов</w:t>
      </w:r>
      <w:proofErr w:type="spellEnd"/>
    </w:p>
    <w:p w14:paraId="5C9FF7E2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Зарегистрировано</w:t>
      </w:r>
    </w:p>
    <w:p w14:paraId="7FF5764F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Министерстве юстиции</w:t>
      </w:r>
    </w:p>
    <w:p w14:paraId="06C8B368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Российской Федерации</w:t>
      </w:r>
    </w:p>
    <w:p w14:paraId="5C975640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17 июня 2020 года,</w:t>
      </w:r>
    </w:p>
    <w:p w14:paraId="34D4BB4E" w14:textId="1C1A4641" w:rsidR="00604B25" w:rsidRPr="00604B25" w:rsidRDefault="00604B25" w:rsidP="00604B25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регистрационный N58681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602261F2" w14:textId="3705E875" w:rsidR="00604B25" w:rsidRPr="00604B25" w:rsidRDefault="00604B25" w:rsidP="00604B25">
      <w:pPr>
        <w:spacing w:after="0" w:line="330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lastRenderedPageBreak/>
        <w:t>Приложение</w:t>
      </w: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br/>
      </w: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br/>
        <w:t>приказом Министерства просвещения</w:t>
      </w: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br/>
        <w:t>Российской Федерации</w:t>
      </w: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br/>
        <w:t>от 15 мая 2020 года N236</w:t>
      </w:r>
    </w:p>
    <w:p w14:paraId="22146D1D" w14:textId="77777777" w:rsidR="00604B25" w:rsidRPr="00604B25" w:rsidRDefault="00604B25" w:rsidP="00604B25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Порядок приема на обучение по образовательным программам дошкольного образования</w:t>
      </w:r>
    </w:p>
    <w:p w14:paraId="04AAB01B" w14:textId="77777777" w:rsidR="00604B25" w:rsidRPr="00604B25" w:rsidRDefault="00604B25" w:rsidP="00604B25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(с изменениями на 4 октября 2021 года)</w:t>
      </w:r>
    </w:p>
    <w:p w14:paraId="2332A2A0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68958B0C" w14:textId="1171EF16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14:paraId="4C042AAB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Действие настоящего Порядка не распространяется на порядок и условия приема в специализированные структурные образовательные подразделения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организациях.</w:t>
      </w:r>
    </w:p>
    <w:p w14:paraId="1CAF6545" w14:textId="6FB60284" w:rsid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дополнительно включен с 12 октября 2020 года </w:t>
      </w:r>
      <w:hyperlink r:id="rId13" w:anchor="6560IO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46AD9AEF" w14:textId="58290A42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 </w:t>
      </w:r>
      <w:hyperlink r:id="rId14" w:anchor="7D20K3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Федеральным законом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ст.7598; 2020, N 9, ст.1137) и настоящим Порядком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D1DAC67" w14:textId="5437405E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</w:t>
      </w: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F23DFD5" wp14:editId="57863F4D">
                <wp:extent cx="99060" cy="220980"/>
                <wp:effectExtent l="0" t="0" r="0" b="0"/>
                <wp:docPr id="20" name="Прямоугольник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3A385D" id="Прямоугольник 20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466B9C45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1C07F2E4" w14:textId="77777777" w:rsid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E4EE956" wp14:editId="7EC0A2BB">
                <wp:extent cx="99060" cy="220980"/>
                <wp:effectExtent l="0" t="0" r="0" b="0"/>
                <wp:docPr id="19" name="Прямоугольник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76081E" id="Прямоугольник 19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15" w:anchor="A9C0NL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9 статьи 55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ст.7598).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образовательной организации.</w:t>
      </w:r>
    </w:p>
    <w:p w14:paraId="09BA46FB" w14:textId="37C3BC2F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       4.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Правила приема на обучение в образовательные организации должны обеспечивать 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прием в образовательную организацию всех граждан, имеющих право на получение дошкольного образования.</w:t>
      </w:r>
    </w:p>
    <w:p w14:paraId="4A41B8BD" w14:textId="0C99A0FC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</w:t>
      </w: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45A64EE" wp14:editId="6A885E61">
                <wp:extent cx="99060" cy="220980"/>
                <wp:effectExtent l="0" t="0" r="0" b="0"/>
                <wp:docPr id="18" name="Прямоугольник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2C010B" id="Прямоугольник 18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56591548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в редакции, введенной в действие с 12 октября 2020 года </w:t>
      </w:r>
      <w:hyperlink r:id="rId16" w:anchor="6580IP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 - См. </w:t>
      </w:r>
      <w:hyperlink r:id="rId17" w:anchor="6580IP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</w:p>
    <w:p w14:paraId="32925734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33283CE2" w14:textId="26F6523A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ADECC63" wp14:editId="57099DC4">
                <wp:extent cx="99060" cy="220980"/>
                <wp:effectExtent l="0" t="0" r="0" b="0"/>
                <wp:docPr id="17" name="Прямоугольник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82B1FC" id="Прямоугольник 17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18" w:anchor="A8U0NF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3 статьи 67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ст.7598).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29B47F86" w14:textId="4A369C58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053C835" wp14:editId="4EEF37A5">
                <wp:extent cx="99060" cy="220980"/>
                <wp:effectExtent l="0" t="0" r="0" b="0"/>
                <wp:docPr id="16" name="Прямоугольник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3D4C76" id="Прямоугольник 16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0C8CEDDB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158DAA8D" w14:textId="3BEA875C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93475B8" wp14:editId="60230E5A">
                <wp:extent cx="99060" cy="220980"/>
                <wp:effectExtent l="0" t="0" r="0" b="0"/>
                <wp:docPr id="15" name="Прямоугольник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607A4F" id="Прямоугольник 15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19" w:anchor="8PE0LU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2 статьи 9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ст.7598; 2014, N 19, ст.2289).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76D49B57" w14:textId="2BBE8A93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Ребенок имеет право преимущественного приема в государственные и муниципальные образовательные организации, в которых обучаются его полнородные и неполнородные братья и (или) сестры</w:t>
      </w: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C94CCDE" wp14:editId="29228113">
                <wp:extent cx="106680" cy="220980"/>
                <wp:effectExtent l="0" t="0" r="0" b="0"/>
                <wp:docPr id="14" name="Прямоугольник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B0F148" id="Прямоугольник 14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55585AAE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в редакции, введенной в действие с 1 марта 2022 года </w:t>
      </w:r>
      <w:hyperlink r:id="rId20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21" w:anchor="6580IP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399BABA3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241471AB" w14:textId="0EC2C4C6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3841CE4" wp14:editId="129C3C52">
                <wp:extent cx="99060" cy="220980"/>
                <wp:effectExtent l="0" t="0" r="0" b="0"/>
                <wp:docPr id="13" name="Прямоугольни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9FF4BB" id="Прямоугольник 13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22" w:anchor="BQM0P3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3.1 статьи 67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ст.7598; 2019, N 4952, ст.69707833).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3F5984B6" w14:textId="10F41EC4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 </w:t>
      </w:r>
      <w:hyperlink r:id="rId23" w:anchor="A9K0NH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статьей 88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 (Собрание законодательства Российской Федерации, 2012, N 53, ст.7598; 2019, N 30, ст.4134). В случае отсутствия мест в 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E55322B" wp14:editId="6C90FAD8">
                <wp:extent cx="99060" cy="220980"/>
                <wp:effectExtent l="0" t="0" r="0" b="0"/>
                <wp:docPr id="12" name="Прямоугольник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8EE1A0" id="Прямоугольник 12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684520EB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7391349E" w14:textId="77777777" w:rsid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5725F34" wp14:editId="670963AC">
                <wp:extent cx="99060" cy="220980"/>
                <wp:effectExtent l="0" t="0" r="0" b="0"/>
                <wp:docPr id="11" name="Прямоугольник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AED4D1" id="Прямоугольник 11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24" w:anchor="A920NG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4 статьи 67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ст.7598).</w:t>
      </w:r>
    </w:p>
    <w:p w14:paraId="3F0CB94E" w14:textId="249C8251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14:paraId="662DA852" w14:textId="1E3306A2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6. 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</w:t>
      </w: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FBB47F2" wp14:editId="411D5AD9">
                <wp:extent cx="99060" cy="220980"/>
                <wp:effectExtent l="0" t="0" r="0" b="0"/>
                <wp:docPr id="10" name="Прямоугольни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582904" id="Прямоугольник 10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009F3A78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2E1CD46E" w14:textId="77777777" w:rsid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EC40AFE" wp14:editId="62F50402">
                <wp:extent cx="99060" cy="220980"/>
                <wp:effectExtent l="0" t="0" r="0" b="0"/>
                <wp:docPr id="9" name="Прямоугольни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1FF1F0" id="Прямоугольник 9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25" w:anchor="A8G0NE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2 статьи 55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ст.7598)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502837AD" w14:textId="77777777" w:rsid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        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Копии указанных документов, информация о сроках приема документов, указанных в </w:t>
      </w:r>
      <w:hyperlink r:id="rId26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пункте 9 настоящего Порядка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14:paraId="4217F182" w14:textId="022D42B2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        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Муниципальные (государственные) образовательные организации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(далее - распорядительный акт о закрепленной территории).</w:t>
      </w:r>
    </w:p>
    <w:p w14:paraId="2B98D328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в редакции, введенной в действие с 1 марта 2022 года </w:t>
      </w:r>
      <w:hyperlink r:id="rId27" w:anchor="65E0IS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28" w:anchor="65C0IR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20E97196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36B748FB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7. Прием в образовательную организацию осуществляется в течение всего календарного года при наличии свободных мест.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30779595" w14:textId="62DE8212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8. Прием в государственные или муниципальные образовательные организации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 </w:t>
      </w:r>
      <w:hyperlink r:id="rId29" w:anchor="BR20P6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части 14 статьи 98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1E6AAAF" wp14:editId="11938192">
                <wp:extent cx="99060" cy="220980"/>
                <wp:effectExtent l="0" t="0" r="0" b="0"/>
                <wp:docPr id="8" name="Прямоугольни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43AB0F" id="Прямоугольник 8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76B24B25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30F9B85D" w14:textId="7044BA01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92ED184" wp14:editId="1D44B79D">
                <wp:extent cx="99060" cy="220980"/>
                <wp:effectExtent l="0" t="0" r="0" b="0"/>
                <wp:docPr id="7" name="Прямоугольни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FD1756" id="Прямоугольник 7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30" w:anchor="BQQ0P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4.1 статьи 67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ст.7598; 2019, N 52, ст.7833).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77228D3E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Документы о приеме подаются в государственную или муниципальную образовательную организацию, в которую получено направление.</w:t>
      </w:r>
    </w:p>
    <w:p w14:paraId="03916BFA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в редакции, введенной в действие с 1 марта 2022 года </w:t>
      </w:r>
      <w:hyperlink r:id="rId31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32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</w:p>
    <w:p w14:paraId="7CE81163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6DEFEC50" w14:textId="5D89567C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4289BE8" wp14:editId="24654EB6">
                <wp:extent cx="99060" cy="220980"/>
                <wp:effectExtent l="0" t="0" r="0" b="0"/>
                <wp:docPr id="6" name="Прямоугольни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552109" id="Прямоугольник 6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Сноска исключена с 1 марта 2022 года - </w:t>
      </w:r>
      <w:hyperlink r:id="rId33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34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2849A1E4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2BD45FCD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1) о заявлениях для направления и приема (индивидуальный номер и дата подачи заявления);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D6C0940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2) о статусах обработки заявлений, об основаниях их изменения и комментарии к ним;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4ABA48F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3) о последовательности предоставления места в государственной или муниципальной образовательной организации;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47D4C04A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4) о документе о предоставлении места в государственной или муниципальной образовательной организации;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47E1B584" w14:textId="1153EDD0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5) о документе о зачислении ребенка в государственную или муниципальную образовательную организацию</w:t>
      </w: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4F1DCC9" wp14:editId="330CE903">
                <wp:extent cx="99060" cy="220980"/>
                <wp:effectExtent l="0" t="0" r="0" b="0"/>
                <wp:docPr id="5" name="Прямоугольни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7BA040" id="Прямоугольник 5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38FD729A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(Подпункт в редакции, введенной в действие с 1 марта 2022 года </w:t>
      </w:r>
      <w:hyperlink r:id="rId35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36" w:anchor="7DG0K9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</w:p>
    <w:p w14:paraId="6E225C21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37354431" w14:textId="386C900B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DAFEC21" wp14:editId="7BDF166F">
                <wp:extent cx="99060" cy="220980"/>
                <wp:effectExtent l="0" t="0" r="0" b="0"/>
                <wp:docPr id="4" name="Прямоугольни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05A27C" id="Прямоугольник 4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37" w:anchor="BRC0P9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17 статьи 98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ст.7598; 2019, N 52, ст.7833).</w:t>
      </w:r>
    </w:p>
    <w:p w14:paraId="1185DC5A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(Сноска в редакции, введенной в действие с 1 марта 2022 года </w:t>
      </w:r>
      <w:hyperlink r:id="rId38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39" w:anchor="7DG0K9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     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57632649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9. Направление и прием в образовательную организацию осуществляются по личному заявлению родителя (законного представителя) ребенка.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11C0A433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2667FEAA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7EA173D4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12E59570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а) фамилия, имя, отчество (последнее - при наличии) ребенка;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CA2A243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б) дата рождения ребенка;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56379D22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в) реквизиты свидетельства о рождении ребенка;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2E94156B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г) адрес места жительства (места пребывания, места фактического проживания) ребенка;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2066B36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д) фамилия, имя, отчество (последнее - при наличии) родителей (законных представителей) ребенка;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4B4BB914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е) реквизиты документа, удостоверяющего личность родителя (законного представителя) ребенка;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33081287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ж) реквизиты документа, подтверждающего установление опеки (при наличии);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57BBA2DA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з) адрес электронной почты, номер телефона (при наличии) родителей (законных представителей) ребенка;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54636EEB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5A31287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5C0A80C2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л) о направленности дошкольной группы;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19FA89C4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м) о необходимом режиме пребывания ребенка;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3B83DE46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н) о желаемой дате приема на обучение.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4CF2F480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1F9AC0DF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 наличии у ребенка полнородных или неполнородных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ии</w:t>
      </w:r>
      <w:proofErr w:type="spellEnd"/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), имя (имена), отчество(-а) (последнее - при наличии) полнородных или неполнородных братьев и (или) сестер.</w:t>
      </w:r>
    </w:p>
    <w:p w14:paraId="0EE5F3D8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в редакции, введенной в действие с 1 марта 2022 года </w:t>
      </w:r>
      <w:hyperlink r:id="rId40" w:anchor="7DC0K7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41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26C86E3A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723968DB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 </w:t>
      </w:r>
      <w:hyperlink r:id="rId42" w:anchor="7E80KG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статьей 10 Федерального закона от 25 июля 2002 г. N 115-ФЗ "О правовом положении иностранных граждан в Российской </w:t>
        </w:r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lastRenderedPageBreak/>
          <w:t>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2002, N 30, ст.3032);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1F7885D5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абзац утратил силу с 1 января 2021 года - </w:t>
      </w:r>
      <w:hyperlink r:id="rId43" w:anchor="65A0IQ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- см. </w:t>
      </w:r>
      <w:hyperlink r:id="rId44" w:anchor="7DS0KE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;</w:t>
      </w:r>
    </w:p>
    <w:p w14:paraId="6DB301FC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документ, подтверждающий установление опеки (при необходимости</w:t>
      </w:r>
      <w:proofErr w:type="gramStart"/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);   </w:t>
      </w:r>
      <w:proofErr w:type="gramEnd"/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 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76016F0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14:paraId="0C5CA85E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абзац утратил силу с 12 октября 2020 года - </w:t>
      </w:r>
      <w:hyperlink r:id="rId45" w:anchor="65A0IQ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- см. </w:t>
      </w:r>
      <w:hyperlink r:id="rId46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59B3D3F2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документ психолого-медико-педагогической комиссии (при необходимости);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62D6D4C9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документ, подтверждающий потребность в обучении в группе оздоровительной направленности (при необходимости).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66AE161B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14:paraId="3F930A03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дополнительно включен с 12 октября 2020 года </w:t>
      </w:r>
      <w:hyperlink r:id="rId47" w:anchor="65E0IS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     </w:t>
      </w:r>
    </w:p>
    <w:p w14:paraId="06F3E6C4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____________________________________________________________________</w:t>
      </w:r>
    </w:p>
    <w:p w14:paraId="55E8A03A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Абзацы двадцать седьмой - двадцать девятый предыдущей редакции с 12 октября 2020 года считаются соответственно абзацами двадцать восьмым - тридцатым настоящей редакции - </w:t>
      </w:r>
      <w:hyperlink r:id="rId48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14:paraId="5857C5A8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____________________________________________________________________     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3A46B026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14:paraId="44E06DC8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в редакции, введенной в действие с 12 октября 2020 года </w:t>
      </w:r>
      <w:hyperlink r:id="rId49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 - См. </w:t>
      </w:r>
      <w:hyperlink r:id="rId50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70E07289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 xml:space="preserve">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</w:t>
      </w:r>
      <w:proofErr w:type="gramStart"/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ребенка .</w:t>
      </w:r>
      <w:proofErr w:type="gramEnd"/>
    </w:p>
    <w:p w14:paraId="6D96ECA6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в редакции, введенной в действие с 12 октября 2020 года </w:t>
      </w:r>
      <w:hyperlink r:id="rId51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; в редакции, введенной в действие с 1 марта 2022 года </w:t>
      </w:r>
      <w:hyperlink r:id="rId52" w:anchor="7DE0K8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53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</w:p>
    <w:p w14:paraId="5201984F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223D0038" w14:textId="75AFDB7A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w:drawing>
          <wp:inline distT="0" distB="0" distL="0" distR="0" wp14:anchorId="3102710D" wp14:editId="17E635EF">
            <wp:extent cx="160020" cy="2209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Сноска исключена с 1 марта 2022 года - </w:t>
      </w:r>
      <w:hyperlink r:id="rId55" w:anchor="7DE0K8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56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193E1EF1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7F35B8AC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Копии предъявляемых при приеме документов хранятся в образовательной организации.</w:t>
      </w:r>
    </w:p>
    <w:p w14:paraId="4AFA965F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(Абзац в редакции, введенной в действие с 12 октября 2020 года </w:t>
      </w:r>
      <w:hyperlink r:id="rId57" w:anchor="7D60K4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8 сентября 2020 года N 471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 - См. </w:t>
      </w:r>
      <w:hyperlink r:id="rId58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A6785F8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408B2B33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36050E88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7B0B4A6C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13. Ребенок, родители (законные представители) которого не представили необходимые для приема документы в соответствии с </w:t>
      </w:r>
      <w:hyperlink r:id="rId59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пунктом 9 настоящего Порядка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7B331B53" w14:textId="5B3B8B11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14. После приема документов, указанных в </w:t>
      </w:r>
      <w:hyperlink r:id="rId60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пункте 9 настоящего Порядка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образовательная организация заключает договор об образовании по образовательным программам дошкольного образования (далее - договор)</w:t>
      </w: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5B7C901" wp14:editId="4D629D5B">
                <wp:extent cx="99060" cy="220980"/>
                <wp:effectExtent l="0" t="0" r="0" b="0"/>
                <wp:docPr id="2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69CE83" id="Прямоугольник 2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с родителями (законными представителями) ребенка.</w:t>
      </w:r>
    </w:p>
    <w:p w14:paraId="72AC365C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(Пункт в редакции, введенной в действие с 1 марта 2022 года </w:t>
      </w:r>
      <w:hyperlink r:id="rId61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62" w:anchor="7DM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</w:p>
    <w:p w14:paraId="53AE6753" w14:textId="77777777" w:rsidR="00604B25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_________________</w:t>
      </w:r>
    </w:p>
    <w:p w14:paraId="64BEB763" w14:textId="642ABA8C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6A6F791" wp14:editId="51D7F04E">
                <wp:extent cx="99060" cy="22098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F320369" id="Прямоугольник 1" o:spid="_x0000_s1026" style="width:7.8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" filled="f" stroked="f">
                <o:lock v:ext="edit" aspectratio="t"/>
                <w10:anchorlock/>
              </v:rect>
            </w:pict>
          </mc:Fallback>
        </mc:AlternateConten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hyperlink r:id="rId63" w:anchor="A9C0NN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Часть 2 статьи 53 Федерального закона от 29 декабря 2012 г. N 273-ФЗ "Об образовании в Российской Федерации"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(Собрание законодательства Российской Федерации, 2012, N 53, ст.7598).</w:t>
      </w:r>
    </w:p>
    <w:p w14:paraId="038E41D0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(Сноска в редакции, введенной в действие с 1 марта 2022 года </w:t>
      </w:r>
      <w:hyperlink r:id="rId64" w:anchor="7DI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приказом </w:t>
        </w:r>
        <w:proofErr w:type="spellStart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 xml:space="preserve"> России от 4 октября 2021 года N 686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, действует до 28 июня 2026 года. - См. </w:t>
      </w:r>
      <w:hyperlink r:id="rId65" w:anchor="7DM0KA" w:history="1">
        <w:r w:rsidRPr="00604B25">
          <w:rPr>
            <w:rFonts w:ascii="Times New Roman" w:eastAsia="Times New Roman" w:hAnsi="Times New Roman" w:cs="Times New Roman"/>
            <w:color w:val="3451A0"/>
            <w:sz w:val="24"/>
            <w:szCs w:val="24"/>
            <w:u w:val="single"/>
            <w:lang w:eastAsia="ru-RU"/>
          </w:rPr>
          <w:t>предыдущую редакцию</w:t>
        </w:r>
      </w:hyperlink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)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037F6ACF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4A313B0D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p w14:paraId="5DB32FDF" w14:textId="77777777" w:rsidR="00604B25" w:rsidRPr="00604B25" w:rsidRDefault="00604B25" w:rsidP="00604B25">
      <w:pPr>
        <w:spacing w:after="0" w:line="330" w:lineRule="atLeast"/>
        <w:ind w:firstLine="48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16.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14:paraId="17E5303B" w14:textId="28B766F5" w:rsidR="00246647" w:rsidRPr="00604B25" w:rsidRDefault="00604B25" w:rsidP="00604B25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  <w:r w:rsidRPr="00604B2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br/>
      </w:r>
    </w:p>
    <w:sectPr w:rsidR="00246647" w:rsidRPr="00604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D2D14"/>
    <w:multiLevelType w:val="hybridMultilevel"/>
    <w:tmpl w:val="DFDEFF04"/>
    <w:lvl w:ilvl="0" w:tplc="C8DE69DE">
      <w:start w:val="1"/>
      <w:numFmt w:val="decimal"/>
      <w:lvlText w:val="%1."/>
      <w:lvlJc w:val="left"/>
      <w:pPr>
        <w:ind w:left="852" w:hanging="37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890071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E75"/>
    <w:rsid w:val="00246647"/>
    <w:rsid w:val="00604B25"/>
    <w:rsid w:val="00776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8C8E9"/>
  <w15:chartTrackingRefBased/>
  <w15:docId w15:val="{DF6A62DB-1D6F-424F-878E-D851484B9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04B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04B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604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04B25"/>
    <w:rPr>
      <w:color w:val="0000FF"/>
      <w:u w:val="single"/>
    </w:rPr>
  </w:style>
  <w:style w:type="paragraph" w:customStyle="1" w:styleId="formattext">
    <w:name w:val="formattext"/>
    <w:basedOn w:val="a"/>
    <w:rsid w:val="00604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04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8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8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5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48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7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144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71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828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421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4766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3219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45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4655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01378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7527255">
                                                              <w:marLeft w:val="0"/>
                                                              <w:marRight w:val="0"/>
                                                              <w:marTop w:val="3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1522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8" w:color="EBEBEB"/>
                                                                    <w:left w:val="none" w:sz="0" w:space="15" w:color="auto"/>
                                                                    <w:bottom w:val="single" w:sz="6" w:space="8" w:color="EBEBEB"/>
                                                                    <w:right w:val="none" w:sz="0" w:space="8" w:color="auto"/>
                                                                  </w:divBdr>
                                                                </w:div>
                                                                <w:div w:id="1271667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7278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124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9414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52552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60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26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cs.cntd.ru/document/565068753" TargetMode="External"/><Relationship Id="rId21" Type="http://schemas.openxmlformats.org/officeDocument/2006/relationships/hyperlink" Target="https://docs.cntd.ru/document/578309475" TargetMode="External"/><Relationship Id="rId34" Type="http://schemas.openxmlformats.org/officeDocument/2006/relationships/hyperlink" Target="https://docs.cntd.ru/document/578309475" TargetMode="External"/><Relationship Id="rId42" Type="http://schemas.openxmlformats.org/officeDocument/2006/relationships/hyperlink" Target="https://docs.cntd.ru/document/901823501" TargetMode="External"/><Relationship Id="rId47" Type="http://schemas.openxmlformats.org/officeDocument/2006/relationships/hyperlink" Target="https://docs.cntd.ru/document/565890823" TargetMode="External"/><Relationship Id="rId50" Type="http://schemas.openxmlformats.org/officeDocument/2006/relationships/hyperlink" Target="https://docs.cntd.ru/document/542675764" TargetMode="External"/><Relationship Id="rId55" Type="http://schemas.openxmlformats.org/officeDocument/2006/relationships/hyperlink" Target="https://docs.cntd.ru/document/726730362" TargetMode="External"/><Relationship Id="rId63" Type="http://schemas.openxmlformats.org/officeDocument/2006/relationships/hyperlink" Target="https://docs.cntd.ru/document/902389617" TargetMode="External"/><Relationship Id="rId7" Type="http://schemas.openxmlformats.org/officeDocument/2006/relationships/hyperlink" Target="https://docs.cntd.ru/document/550817534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cntd.ru/document/565890823" TargetMode="External"/><Relationship Id="rId29" Type="http://schemas.openxmlformats.org/officeDocument/2006/relationships/hyperlink" Target="https://docs.cntd.ru/document/902389617" TargetMode="External"/><Relationship Id="rId11" Type="http://schemas.openxmlformats.org/officeDocument/2006/relationships/hyperlink" Target="https://docs.cntd.ru/document/552366096" TargetMode="External"/><Relationship Id="rId24" Type="http://schemas.openxmlformats.org/officeDocument/2006/relationships/hyperlink" Target="https://docs.cntd.ru/document/902389617" TargetMode="External"/><Relationship Id="rId32" Type="http://schemas.openxmlformats.org/officeDocument/2006/relationships/hyperlink" Target="https://docs.cntd.ru/document/578309475" TargetMode="External"/><Relationship Id="rId37" Type="http://schemas.openxmlformats.org/officeDocument/2006/relationships/hyperlink" Target="https://docs.cntd.ru/document/902389617" TargetMode="External"/><Relationship Id="rId40" Type="http://schemas.openxmlformats.org/officeDocument/2006/relationships/hyperlink" Target="https://docs.cntd.ru/document/726730362" TargetMode="External"/><Relationship Id="rId45" Type="http://schemas.openxmlformats.org/officeDocument/2006/relationships/hyperlink" Target="https://docs.cntd.ru/document/565890823" TargetMode="External"/><Relationship Id="rId53" Type="http://schemas.openxmlformats.org/officeDocument/2006/relationships/hyperlink" Target="https://docs.cntd.ru/document/578309475" TargetMode="External"/><Relationship Id="rId58" Type="http://schemas.openxmlformats.org/officeDocument/2006/relationships/hyperlink" Target="https://docs.cntd.ru/document/542675764" TargetMode="External"/><Relationship Id="rId66" Type="http://schemas.openxmlformats.org/officeDocument/2006/relationships/fontTable" Target="fontTable.xml"/><Relationship Id="rId5" Type="http://schemas.openxmlformats.org/officeDocument/2006/relationships/hyperlink" Target="https://docs.cntd.ru/document/565068753" TargetMode="External"/><Relationship Id="rId61" Type="http://schemas.openxmlformats.org/officeDocument/2006/relationships/hyperlink" Target="https://docs.cntd.ru/document/726730362" TargetMode="External"/><Relationship Id="rId19" Type="http://schemas.openxmlformats.org/officeDocument/2006/relationships/hyperlink" Target="https://docs.cntd.ru/document/902389617" TargetMode="External"/><Relationship Id="rId14" Type="http://schemas.openxmlformats.org/officeDocument/2006/relationships/hyperlink" Target="https://docs.cntd.ru/document/902389617" TargetMode="External"/><Relationship Id="rId22" Type="http://schemas.openxmlformats.org/officeDocument/2006/relationships/hyperlink" Target="https://docs.cntd.ru/document/902389617" TargetMode="External"/><Relationship Id="rId27" Type="http://schemas.openxmlformats.org/officeDocument/2006/relationships/hyperlink" Target="https://docs.cntd.ru/document/726730362" TargetMode="External"/><Relationship Id="rId30" Type="http://schemas.openxmlformats.org/officeDocument/2006/relationships/hyperlink" Target="https://docs.cntd.ru/document/902389617" TargetMode="External"/><Relationship Id="rId35" Type="http://schemas.openxmlformats.org/officeDocument/2006/relationships/hyperlink" Target="https://docs.cntd.ru/document/726730362" TargetMode="External"/><Relationship Id="rId43" Type="http://schemas.openxmlformats.org/officeDocument/2006/relationships/hyperlink" Target="https://docs.cntd.ru/document/565890823" TargetMode="External"/><Relationship Id="rId48" Type="http://schemas.openxmlformats.org/officeDocument/2006/relationships/hyperlink" Target="https://docs.cntd.ru/document/565890823" TargetMode="External"/><Relationship Id="rId56" Type="http://schemas.openxmlformats.org/officeDocument/2006/relationships/hyperlink" Target="https://docs.cntd.ru/document/578309475" TargetMode="External"/><Relationship Id="rId64" Type="http://schemas.openxmlformats.org/officeDocument/2006/relationships/hyperlink" Target="https://docs.cntd.ru/document/726730362" TargetMode="External"/><Relationship Id="rId8" Type="http://schemas.openxmlformats.org/officeDocument/2006/relationships/hyperlink" Target="https://docs.cntd.ru/document/550817534" TargetMode="External"/><Relationship Id="rId51" Type="http://schemas.openxmlformats.org/officeDocument/2006/relationships/hyperlink" Target="https://docs.cntd.ru/document/565890823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cs.cntd.ru/document/726730362" TargetMode="External"/><Relationship Id="rId17" Type="http://schemas.openxmlformats.org/officeDocument/2006/relationships/hyperlink" Target="https://docs.cntd.ru/document/542675764" TargetMode="External"/><Relationship Id="rId25" Type="http://schemas.openxmlformats.org/officeDocument/2006/relationships/hyperlink" Target="https://docs.cntd.ru/document/902389617" TargetMode="External"/><Relationship Id="rId33" Type="http://schemas.openxmlformats.org/officeDocument/2006/relationships/hyperlink" Target="https://docs.cntd.ru/document/726730362" TargetMode="External"/><Relationship Id="rId38" Type="http://schemas.openxmlformats.org/officeDocument/2006/relationships/hyperlink" Target="https://docs.cntd.ru/document/726730362" TargetMode="External"/><Relationship Id="rId46" Type="http://schemas.openxmlformats.org/officeDocument/2006/relationships/hyperlink" Target="https://docs.cntd.ru/document/542675764" TargetMode="External"/><Relationship Id="rId59" Type="http://schemas.openxmlformats.org/officeDocument/2006/relationships/hyperlink" Target="https://docs.cntd.ru/document/565068753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docs.cntd.ru/document/726730362" TargetMode="External"/><Relationship Id="rId41" Type="http://schemas.openxmlformats.org/officeDocument/2006/relationships/hyperlink" Target="https://docs.cntd.ru/document/578309475" TargetMode="External"/><Relationship Id="rId54" Type="http://schemas.openxmlformats.org/officeDocument/2006/relationships/image" Target="media/image1.png"/><Relationship Id="rId62" Type="http://schemas.openxmlformats.org/officeDocument/2006/relationships/hyperlink" Target="https://docs.cntd.ru/document/57830947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902389617" TargetMode="External"/><Relationship Id="rId15" Type="http://schemas.openxmlformats.org/officeDocument/2006/relationships/hyperlink" Target="https://docs.cntd.ru/document/902389617" TargetMode="External"/><Relationship Id="rId23" Type="http://schemas.openxmlformats.org/officeDocument/2006/relationships/hyperlink" Target="https://docs.cntd.ru/document/902389617" TargetMode="External"/><Relationship Id="rId28" Type="http://schemas.openxmlformats.org/officeDocument/2006/relationships/hyperlink" Target="https://docs.cntd.ru/document/578309475" TargetMode="External"/><Relationship Id="rId36" Type="http://schemas.openxmlformats.org/officeDocument/2006/relationships/hyperlink" Target="https://docs.cntd.ru/document/578309475" TargetMode="External"/><Relationship Id="rId49" Type="http://schemas.openxmlformats.org/officeDocument/2006/relationships/hyperlink" Target="https://docs.cntd.ru/document/565890823" TargetMode="External"/><Relationship Id="rId57" Type="http://schemas.openxmlformats.org/officeDocument/2006/relationships/hyperlink" Target="https://docs.cntd.ru/document/565890823" TargetMode="External"/><Relationship Id="rId10" Type="http://schemas.openxmlformats.org/officeDocument/2006/relationships/hyperlink" Target="https://docs.cntd.ru/document/499091482" TargetMode="External"/><Relationship Id="rId31" Type="http://schemas.openxmlformats.org/officeDocument/2006/relationships/hyperlink" Target="https://docs.cntd.ru/document/726730362" TargetMode="External"/><Relationship Id="rId44" Type="http://schemas.openxmlformats.org/officeDocument/2006/relationships/hyperlink" Target="https://docs.cntd.ru/document/542682688" TargetMode="External"/><Relationship Id="rId52" Type="http://schemas.openxmlformats.org/officeDocument/2006/relationships/hyperlink" Target="https://docs.cntd.ru/document/726730362" TargetMode="External"/><Relationship Id="rId60" Type="http://schemas.openxmlformats.org/officeDocument/2006/relationships/hyperlink" Target="https://docs.cntd.ru/document/565068753" TargetMode="External"/><Relationship Id="rId65" Type="http://schemas.openxmlformats.org/officeDocument/2006/relationships/hyperlink" Target="https://docs.cntd.ru/document/57830947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565068753" TargetMode="External"/><Relationship Id="rId13" Type="http://schemas.openxmlformats.org/officeDocument/2006/relationships/hyperlink" Target="https://docs.cntd.ru/document/565890823" TargetMode="External"/><Relationship Id="rId18" Type="http://schemas.openxmlformats.org/officeDocument/2006/relationships/hyperlink" Target="https://docs.cntd.ru/document/902389617" TargetMode="External"/><Relationship Id="rId39" Type="http://schemas.openxmlformats.org/officeDocument/2006/relationships/hyperlink" Target="https://docs.cntd.ru/document/57830947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3869</Words>
  <Characters>22059</Characters>
  <Application>Microsoft Office Word</Application>
  <DocSecurity>0</DocSecurity>
  <Lines>183</Lines>
  <Paragraphs>51</Paragraphs>
  <ScaleCrop>false</ScaleCrop>
  <Company/>
  <LinksUpToDate>false</LinksUpToDate>
  <CharactersWithSpaces>25877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2022-12-16T16:48:00Z</dcterms:created>
  <dcterms:modified xsi:type="dcterms:W3CDTF">2022-12-16T16:53:00Z</dcterms:modified>
</cp:coreProperties>
</file>